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508" w:rsidRPr="00564A73" w:rsidRDefault="006D1508" w:rsidP="006D1508">
      <w:pPr>
        <w:pStyle w:val="ConsPlusNormal"/>
        <w:jc w:val="right"/>
        <w:outlineLvl w:val="0"/>
        <w:rPr>
          <w:rFonts w:ascii="Times New Roman" w:hAnsi="Times New Roman" w:cs="Times New Roman"/>
        </w:rPr>
      </w:pPr>
      <w:r w:rsidRPr="00564A73">
        <w:rPr>
          <w:rFonts w:ascii="Times New Roman" w:hAnsi="Times New Roman" w:cs="Times New Roman"/>
        </w:rPr>
        <w:t>Утвержден</w:t>
      </w:r>
    </w:p>
    <w:p w:rsidR="006D1508" w:rsidRPr="00564A73" w:rsidRDefault="006D1508" w:rsidP="006D1508">
      <w:pPr>
        <w:pStyle w:val="ConsPlusNormal"/>
        <w:jc w:val="right"/>
        <w:rPr>
          <w:rFonts w:ascii="Times New Roman" w:hAnsi="Times New Roman" w:cs="Times New Roman"/>
        </w:rPr>
      </w:pPr>
      <w:r w:rsidRPr="00564A73">
        <w:rPr>
          <w:rFonts w:ascii="Times New Roman" w:hAnsi="Times New Roman" w:cs="Times New Roman"/>
        </w:rPr>
        <w:t>решением Совета депутатов</w:t>
      </w:r>
    </w:p>
    <w:p w:rsidR="006D1508" w:rsidRPr="00564A73" w:rsidRDefault="006D1508" w:rsidP="006D1508">
      <w:pPr>
        <w:pStyle w:val="ConsPlusNormal"/>
        <w:jc w:val="right"/>
        <w:rPr>
          <w:rFonts w:ascii="Times New Roman" w:hAnsi="Times New Roman" w:cs="Times New Roman"/>
        </w:rPr>
      </w:pPr>
      <w:r w:rsidRPr="00564A73">
        <w:rPr>
          <w:rFonts w:ascii="Times New Roman" w:hAnsi="Times New Roman" w:cs="Times New Roman"/>
        </w:rPr>
        <w:t>городского округа Домодедово</w:t>
      </w:r>
    </w:p>
    <w:p w:rsidR="006D1508" w:rsidRPr="00130B2E" w:rsidRDefault="006D1508" w:rsidP="006D1508">
      <w:pPr>
        <w:pStyle w:val="ConsPlusNormal"/>
        <w:jc w:val="right"/>
        <w:rPr>
          <w:rFonts w:ascii="Times New Roman" w:hAnsi="Times New Roman" w:cs="Times New Roman"/>
        </w:rPr>
      </w:pPr>
      <w:r w:rsidRPr="00130B2E">
        <w:rPr>
          <w:rFonts w:ascii="Times New Roman" w:hAnsi="Times New Roman" w:cs="Times New Roman"/>
        </w:rPr>
        <w:t>Московской области</w:t>
      </w:r>
    </w:p>
    <w:p w:rsidR="003101EC" w:rsidRDefault="003101EC" w:rsidP="003101EC">
      <w:pPr>
        <w:jc w:val="right"/>
        <w:rPr>
          <w:u w:val="single"/>
        </w:rPr>
      </w:pPr>
      <w:r>
        <w:t xml:space="preserve">от </w:t>
      </w:r>
      <w:r>
        <w:rPr>
          <w:u w:val="single"/>
        </w:rPr>
        <w:t>04.02.2026</w:t>
      </w:r>
      <w:r>
        <w:t xml:space="preserve"> № </w:t>
      </w:r>
      <w:r>
        <w:rPr>
          <w:u w:val="single"/>
        </w:rPr>
        <w:t>1-4/1634</w:t>
      </w:r>
    </w:p>
    <w:p w:rsidR="006D1508" w:rsidRPr="006E1DA7" w:rsidRDefault="006D1508" w:rsidP="006D1508">
      <w:pPr>
        <w:pStyle w:val="ConsPlusNormal"/>
        <w:jc w:val="both"/>
        <w:rPr>
          <w:rFonts w:ascii="Times New Roman" w:hAnsi="Times New Roman" w:cs="Times New Roman"/>
        </w:rPr>
      </w:pPr>
    </w:p>
    <w:p w:rsidR="006D1508" w:rsidRPr="006E1DA7" w:rsidRDefault="006D1508" w:rsidP="006D1508">
      <w:pPr>
        <w:pStyle w:val="ConsPlusTitle"/>
        <w:jc w:val="center"/>
        <w:rPr>
          <w:rFonts w:ascii="Times New Roman" w:hAnsi="Times New Roman" w:cs="Times New Roman"/>
          <w:sz w:val="24"/>
          <w:szCs w:val="24"/>
        </w:rPr>
      </w:pPr>
      <w:bookmarkStart w:id="0" w:name="P35"/>
      <w:bookmarkEnd w:id="0"/>
      <w:r w:rsidRPr="006E1DA7">
        <w:rPr>
          <w:rFonts w:ascii="Times New Roman" w:hAnsi="Times New Roman" w:cs="Times New Roman"/>
          <w:sz w:val="24"/>
          <w:szCs w:val="24"/>
        </w:rPr>
        <w:t>Порядок</w:t>
      </w:r>
    </w:p>
    <w:p w:rsidR="006D1508" w:rsidRPr="006E1DA7" w:rsidRDefault="006D1508" w:rsidP="006D1508">
      <w:pPr>
        <w:pStyle w:val="ConsPlusTitle"/>
        <w:jc w:val="center"/>
        <w:rPr>
          <w:rFonts w:ascii="Times New Roman" w:hAnsi="Times New Roman" w:cs="Times New Roman"/>
          <w:sz w:val="24"/>
          <w:szCs w:val="24"/>
        </w:rPr>
      </w:pPr>
      <w:r w:rsidRPr="006E1DA7">
        <w:rPr>
          <w:rFonts w:ascii="Times New Roman" w:hAnsi="Times New Roman" w:cs="Times New Roman"/>
          <w:sz w:val="24"/>
          <w:szCs w:val="24"/>
        </w:rPr>
        <w:t>определения размера, условий и сроков внесения арендной</w:t>
      </w:r>
    </w:p>
    <w:p w:rsidR="006D1508" w:rsidRPr="006E1DA7" w:rsidRDefault="006D1508" w:rsidP="006D1508">
      <w:pPr>
        <w:pStyle w:val="ConsPlusTitle"/>
        <w:jc w:val="center"/>
        <w:rPr>
          <w:rFonts w:ascii="Times New Roman" w:hAnsi="Times New Roman" w:cs="Times New Roman"/>
          <w:sz w:val="24"/>
          <w:szCs w:val="24"/>
        </w:rPr>
      </w:pPr>
      <w:r w:rsidRPr="006E1DA7">
        <w:rPr>
          <w:rFonts w:ascii="Times New Roman" w:hAnsi="Times New Roman" w:cs="Times New Roman"/>
          <w:sz w:val="24"/>
          <w:szCs w:val="24"/>
        </w:rPr>
        <w:t>платы за пользование земельными участками</w:t>
      </w:r>
      <w:r w:rsidR="00813356" w:rsidRPr="006E1DA7">
        <w:rPr>
          <w:rFonts w:ascii="Times New Roman" w:hAnsi="Times New Roman" w:cs="Times New Roman"/>
          <w:sz w:val="24"/>
          <w:szCs w:val="24"/>
        </w:rPr>
        <w:t>,</w:t>
      </w:r>
      <w:r w:rsidRPr="006E1DA7">
        <w:rPr>
          <w:rFonts w:ascii="Times New Roman" w:hAnsi="Times New Roman" w:cs="Times New Roman"/>
          <w:sz w:val="24"/>
          <w:szCs w:val="24"/>
        </w:rPr>
        <w:t xml:space="preserve"> находящимися в собственности </w:t>
      </w:r>
      <w:r w:rsidR="003B703B" w:rsidRPr="006E1DA7">
        <w:rPr>
          <w:rFonts w:ascii="Times New Roman" w:hAnsi="Times New Roman" w:cs="Times New Roman"/>
          <w:sz w:val="24"/>
          <w:szCs w:val="24"/>
        </w:rPr>
        <w:t>г</w:t>
      </w:r>
      <w:r w:rsidRPr="006E1DA7">
        <w:rPr>
          <w:rFonts w:ascii="Times New Roman" w:hAnsi="Times New Roman" w:cs="Times New Roman"/>
          <w:sz w:val="24"/>
          <w:szCs w:val="24"/>
        </w:rPr>
        <w:t>ородско</w:t>
      </w:r>
      <w:r w:rsidR="003B703B" w:rsidRPr="006E1DA7">
        <w:rPr>
          <w:rFonts w:ascii="Times New Roman" w:hAnsi="Times New Roman" w:cs="Times New Roman"/>
          <w:sz w:val="24"/>
          <w:szCs w:val="24"/>
        </w:rPr>
        <w:t>го</w:t>
      </w:r>
      <w:r w:rsidRPr="006E1DA7">
        <w:rPr>
          <w:rFonts w:ascii="Times New Roman" w:hAnsi="Times New Roman" w:cs="Times New Roman"/>
          <w:sz w:val="24"/>
          <w:szCs w:val="24"/>
        </w:rPr>
        <w:t xml:space="preserve"> округ</w:t>
      </w:r>
      <w:r w:rsidR="003B703B" w:rsidRPr="006E1DA7">
        <w:rPr>
          <w:rFonts w:ascii="Times New Roman" w:hAnsi="Times New Roman" w:cs="Times New Roman"/>
          <w:sz w:val="24"/>
          <w:szCs w:val="24"/>
        </w:rPr>
        <w:t xml:space="preserve">а Домодедово </w:t>
      </w:r>
      <w:r w:rsidRPr="006E1DA7">
        <w:rPr>
          <w:rFonts w:ascii="Times New Roman" w:hAnsi="Times New Roman" w:cs="Times New Roman"/>
          <w:sz w:val="24"/>
          <w:szCs w:val="24"/>
        </w:rPr>
        <w:t xml:space="preserve">Московской области </w:t>
      </w:r>
    </w:p>
    <w:p w:rsidR="006D1508" w:rsidRPr="006E1DA7" w:rsidRDefault="006D1508" w:rsidP="00930AD7">
      <w:pPr>
        <w:pStyle w:val="ConsPlusNormal"/>
        <w:ind w:firstLine="567"/>
        <w:jc w:val="both"/>
        <w:rPr>
          <w:rFonts w:ascii="Times New Roman" w:hAnsi="Times New Roman" w:cs="Times New Roman"/>
        </w:rPr>
      </w:pPr>
    </w:p>
    <w:p w:rsidR="006D1508" w:rsidRPr="00930AD7" w:rsidRDefault="006D1508" w:rsidP="00930AD7">
      <w:pPr>
        <w:pStyle w:val="ConsPlusNormal"/>
        <w:numPr>
          <w:ilvl w:val="0"/>
          <w:numId w:val="1"/>
        </w:numPr>
        <w:tabs>
          <w:tab w:val="left" w:pos="851"/>
        </w:tabs>
        <w:ind w:left="0" w:firstLine="567"/>
        <w:jc w:val="both"/>
        <w:rPr>
          <w:rFonts w:ascii="Times New Roman" w:hAnsi="Times New Roman" w:cs="Times New Roman"/>
        </w:rPr>
      </w:pPr>
      <w:r w:rsidRPr="00930AD7">
        <w:rPr>
          <w:rFonts w:ascii="Times New Roman" w:hAnsi="Times New Roman" w:cs="Times New Roman"/>
        </w:rPr>
        <w:t xml:space="preserve">Настоящим Порядком определяется размер, условия и сроки внесения арендной платы за пользование земельными участками, находящимися в собственности </w:t>
      </w:r>
      <w:r w:rsidR="003B703B" w:rsidRPr="00930AD7">
        <w:rPr>
          <w:rFonts w:ascii="Times New Roman" w:hAnsi="Times New Roman" w:cs="Times New Roman"/>
        </w:rPr>
        <w:t>г</w:t>
      </w:r>
      <w:r w:rsidRPr="00930AD7">
        <w:rPr>
          <w:rFonts w:ascii="Times New Roman" w:hAnsi="Times New Roman" w:cs="Times New Roman"/>
        </w:rPr>
        <w:t>ородско</w:t>
      </w:r>
      <w:r w:rsidR="003B703B" w:rsidRPr="00930AD7">
        <w:rPr>
          <w:rFonts w:ascii="Times New Roman" w:hAnsi="Times New Roman" w:cs="Times New Roman"/>
        </w:rPr>
        <w:t>го</w:t>
      </w:r>
      <w:r w:rsidRPr="00930AD7">
        <w:rPr>
          <w:rFonts w:ascii="Times New Roman" w:hAnsi="Times New Roman" w:cs="Times New Roman"/>
        </w:rPr>
        <w:t xml:space="preserve"> округ</w:t>
      </w:r>
      <w:r w:rsidR="003B703B" w:rsidRPr="00930AD7">
        <w:rPr>
          <w:rFonts w:ascii="Times New Roman" w:hAnsi="Times New Roman" w:cs="Times New Roman"/>
        </w:rPr>
        <w:t>а</w:t>
      </w:r>
      <w:r w:rsidRPr="00930AD7">
        <w:rPr>
          <w:rFonts w:ascii="Times New Roman" w:hAnsi="Times New Roman" w:cs="Times New Roman"/>
        </w:rPr>
        <w:t xml:space="preserve"> Домодедово Московской области (далее - земельные участки) в соответствии с основными принципами определения арендной платы, установленными законодательством Российской Федерации.</w:t>
      </w:r>
    </w:p>
    <w:p w:rsidR="00697907" w:rsidRPr="00930AD7" w:rsidRDefault="00697907" w:rsidP="00930AD7">
      <w:pPr>
        <w:pStyle w:val="ConsPlusNormal"/>
        <w:numPr>
          <w:ilvl w:val="0"/>
          <w:numId w:val="1"/>
        </w:numPr>
        <w:tabs>
          <w:tab w:val="left" w:pos="851"/>
        </w:tabs>
        <w:ind w:left="0" w:firstLine="567"/>
        <w:jc w:val="both"/>
        <w:rPr>
          <w:rFonts w:ascii="Times New Roman" w:hAnsi="Times New Roman" w:cs="Times New Roman"/>
        </w:rPr>
      </w:pPr>
      <w:r w:rsidRPr="00930AD7">
        <w:rPr>
          <w:rFonts w:ascii="Times New Roman" w:hAnsi="Times New Roman" w:cs="Times New Roman"/>
        </w:rPr>
        <w:t xml:space="preserve">Размер арендной платы за земельный участок определяется на основании кадастровой стоимости земельного участка, за исключением случаев, указанных в </w:t>
      </w:r>
      <w:hyperlink w:anchor="P6">
        <w:r w:rsidRPr="00930AD7">
          <w:rPr>
            <w:rFonts w:ascii="Times New Roman" w:hAnsi="Times New Roman" w:cs="Times New Roman"/>
          </w:rPr>
          <w:t>пунктах</w:t>
        </w:r>
      </w:hyperlink>
      <w:r w:rsidR="003B5E05">
        <w:rPr>
          <w:rFonts w:ascii="Times New Roman" w:hAnsi="Times New Roman" w:cs="Times New Roman"/>
          <w:color w:val="0000FF"/>
        </w:rPr>
        <w:t xml:space="preserve"> </w:t>
      </w:r>
      <w:r w:rsidR="003B5E05" w:rsidRPr="003B5E05">
        <w:rPr>
          <w:rFonts w:ascii="Times New Roman" w:hAnsi="Times New Roman" w:cs="Times New Roman"/>
        </w:rPr>
        <w:t>3</w:t>
      </w:r>
      <w:r w:rsidRPr="00930AD7">
        <w:rPr>
          <w:rFonts w:ascii="Times New Roman" w:hAnsi="Times New Roman" w:cs="Times New Roman"/>
        </w:rPr>
        <w:t xml:space="preserve"> и </w:t>
      </w:r>
      <w:r w:rsidR="003B5E05">
        <w:rPr>
          <w:rFonts w:ascii="Times New Roman" w:hAnsi="Times New Roman" w:cs="Times New Roman"/>
        </w:rPr>
        <w:t>4</w:t>
      </w:r>
      <w:r w:rsidRPr="00930AD7">
        <w:rPr>
          <w:rFonts w:ascii="Times New Roman" w:hAnsi="Times New Roman" w:cs="Times New Roman"/>
        </w:rPr>
        <w:t xml:space="preserve"> настоящего Порядка, а также в иных случаях, предусмотренных федеральными законами.</w:t>
      </w:r>
    </w:p>
    <w:p w:rsidR="00697907" w:rsidRPr="00930AD7" w:rsidRDefault="00697907" w:rsidP="00930AD7">
      <w:pPr>
        <w:pStyle w:val="ConsPlusNormal"/>
        <w:numPr>
          <w:ilvl w:val="0"/>
          <w:numId w:val="1"/>
        </w:numPr>
        <w:tabs>
          <w:tab w:val="left" w:pos="851"/>
        </w:tabs>
        <w:ind w:left="0" w:firstLine="567"/>
        <w:jc w:val="both"/>
        <w:rPr>
          <w:rFonts w:ascii="Times New Roman" w:hAnsi="Times New Roman" w:cs="Times New Roman"/>
        </w:rPr>
      </w:pPr>
      <w:r w:rsidRPr="00930AD7">
        <w:rPr>
          <w:rFonts w:ascii="Times New Roman" w:hAnsi="Times New Roman" w:cs="Times New Roman"/>
        </w:rPr>
        <w:t>В случае заключения договора аренды земельного участка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bookmarkStart w:id="1" w:name="_GoBack"/>
      <w:bookmarkEnd w:id="1"/>
    </w:p>
    <w:p w:rsidR="00697907" w:rsidRPr="00930AD7" w:rsidRDefault="00697907" w:rsidP="00930AD7">
      <w:pPr>
        <w:pStyle w:val="ConsPlusNormal"/>
        <w:numPr>
          <w:ilvl w:val="0"/>
          <w:numId w:val="1"/>
        </w:numPr>
        <w:tabs>
          <w:tab w:val="left" w:pos="851"/>
        </w:tabs>
        <w:ind w:left="0" w:firstLine="567"/>
        <w:jc w:val="both"/>
        <w:rPr>
          <w:rFonts w:ascii="Times New Roman" w:hAnsi="Times New Roman" w:cs="Times New Roman"/>
        </w:rPr>
      </w:pPr>
      <w:r w:rsidRPr="00930AD7">
        <w:rPr>
          <w:rFonts w:ascii="Times New Roman" w:hAnsi="Times New Roman" w:cs="Times New Roman"/>
        </w:rP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516FBB" w:rsidRPr="00930AD7" w:rsidRDefault="0028657E" w:rsidP="00930AD7">
      <w:pPr>
        <w:ind w:firstLine="567"/>
        <w:jc w:val="both"/>
      </w:pPr>
      <w:r w:rsidRPr="00930AD7">
        <w:t>5</w:t>
      </w:r>
      <w:r w:rsidR="00516FBB" w:rsidRPr="00930AD7">
        <w:t>. Если иное не установлено законодательством Российской Федерации, определение арендной платы (</w:t>
      </w:r>
      <w:proofErr w:type="spellStart"/>
      <w:r w:rsidR="00516FBB" w:rsidRPr="00930AD7">
        <w:t>Апл</w:t>
      </w:r>
      <w:proofErr w:type="spellEnd"/>
      <w:r w:rsidR="00516FBB" w:rsidRPr="00930AD7">
        <w:t>) при аренде земельного участка, находящегося в собственности городского округа Домодедово Московской области, осуществляется в соответствии с одним</w:t>
      </w:r>
      <w:r w:rsidR="006E15BF" w:rsidRPr="00930AD7">
        <w:t xml:space="preserve"> </w:t>
      </w:r>
      <w:r w:rsidR="00516FBB" w:rsidRPr="00930AD7">
        <w:t>из следующих порядков:</w:t>
      </w:r>
    </w:p>
    <w:p w:rsidR="00516FBB" w:rsidRPr="00930AD7" w:rsidRDefault="00516FBB" w:rsidP="00930AD7">
      <w:pPr>
        <w:ind w:firstLine="567"/>
        <w:jc w:val="both"/>
      </w:pPr>
      <w:r w:rsidRPr="00930AD7">
        <w:t>1</w:t>
      </w:r>
      <w:r w:rsidR="006E15BF" w:rsidRPr="00930AD7">
        <w:t>)</w:t>
      </w:r>
      <w:r w:rsidRPr="00930AD7">
        <w:t> в случае предоставления земельного участка в аренду без проведения торгов гражданам для индивидуального жилищного строительства, ведения личного подсобного хозяйства, садоводства или огородничества, строительства гаражей для собственных нужд, включая земельные участки общего пользования, сенокошения, животноводства (включая земли, занятые строениями и сооружениями), выпаса сельскохозяйственных животных, а также некоммерческим организациям, созданным гражданами для ведения садоводства или огородничества, размер годовой арендной платы (далее – арендная плата) определяется в размере трех десятых процента кадастровой стоимости арендуемого земельного участка;</w:t>
      </w:r>
    </w:p>
    <w:p w:rsidR="00516FBB" w:rsidRPr="00930AD7" w:rsidRDefault="00516FBB" w:rsidP="00930AD7">
      <w:pPr>
        <w:ind w:firstLine="567"/>
        <w:jc w:val="both"/>
      </w:pPr>
      <w:r w:rsidRPr="00930AD7">
        <w:t>2</w:t>
      </w:r>
      <w:r w:rsidR="006E15BF" w:rsidRPr="00930AD7">
        <w:t>)</w:t>
      </w:r>
      <w:r w:rsidRPr="00930AD7">
        <w:t> в случае предоставления земельного участка в аренду без проведения торгов в порядке исполнения обязательств городского округа по концессионному соглашению, арендная плата составляет полтора процента кадастровой стоимости арендуемого земельного участка,</w:t>
      </w:r>
      <w:r w:rsidR="006835DC" w:rsidRPr="00930AD7">
        <w:t xml:space="preserve"> </w:t>
      </w:r>
      <w:r w:rsidRPr="00930AD7">
        <w:t>но не более размера земельного налога для соответствующего вида деятельности;</w:t>
      </w:r>
    </w:p>
    <w:p w:rsidR="00516FBB" w:rsidRPr="00930AD7" w:rsidRDefault="006E15BF" w:rsidP="00930AD7">
      <w:pPr>
        <w:ind w:firstLine="567"/>
        <w:jc w:val="both"/>
      </w:pPr>
      <w:r w:rsidRPr="00930AD7">
        <w:t>3)</w:t>
      </w:r>
      <w:r w:rsidR="00516FBB" w:rsidRPr="00930AD7">
        <w:t xml:space="preserve"> в случае, если земельный участок предоставляется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или унитарной некоммерческой организации в организационно-правовой форме фонда «Фонд развития </w:t>
      </w:r>
      <w:r w:rsidR="00516FBB" w:rsidRPr="00930AD7">
        <w:lastRenderedPageBreak/>
        <w:t>территорий Московской области», а также в случае перехода к указанным некоммерческим организациям прав арендатора по договору аренды земельного участка в порядке, определенном статьями 201.15-1, 201.15-2 и 201.15-2-1 Федерального закона от 26 октября 2002 года № 127-ФЗ «О несостоятельности (банкротстве)», арендная плата на весь срок аренды указанного земельного участка устанавливается в размере одного рубля за квадратный метр в год, но не выше размера земельного налога за соответствующий земельный участок;</w:t>
      </w:r>
    </w:p>
    <w:p w:rsidR="00516FBB" w:rsidRPr="00930AD7" w:rsidRDefault="00516FBB" w:rsidP="00930AD7">
      <w:pPr>
        <w:ind w:firstLine="567"/>
        <w:jc w:val="both"/>
      </w:pPr>
      <w:r w:rsidRPr="00930AD7">
        <w:t>4</w:t>
      </w:r>
      <w:r w:rsidR="006E15BF" w:rsidRPr="00930AD7">
        <w:t>)</w:t>
      </w:r>
      <w:r w:rsidRPr="00930AD7">
        <w:t> арендная плата за земельный участок, на котором расположен объект культурного наследия, приватизированный путем продажи на конкурсе в соответствии с Федеральным законом от 21 декабря 2001 года № 178-ФЗ «О приватизации государственного и муниципального имущества», устанавливается равным одному рублю в год на весь срок выполнения условий конкурса по продаже такого объекта;</w:t>
      </w:r>
    </w:p>
    <w:p w:rsidR="00516FBB" w:rsidRPr="00930AD7" w:rsidRDefault="006E15BF" w:rsidP="00930AD7">
      <w:pPr>
        <w:ind w:firstLine="567"/>
        <w:jc w:val="both"/>
      </w:pPr>
      <w:r w:rsidRPr="00930AD7">
        <w:t>5)</w:t>
      </w:r>
      <w:r w:rsidR="00516FBB" w:rsidRPr="00930AD7">
        <w:t> в случае размещения на земельном участке платной автомобильной дороги или автомобильной дороги, содержащей платные участки, либо предоставленные на основании концессионного соглашения для строительства, реконструкции и использования платной автомобильной дороги или автомобильной дороги, содержащей платные участки, арендная плата определяется в договоре аренды и определяется в размере одного процента кадастровой стоимости таких участков;</w:t>
      </w:r>
    </w:p>
    <w:p w:rsidR="00516FBB" w:rsidRPr="00930AD7" w:rsidRDefault="00516FBB" w:rsidP="00930AD7">
      <w:pPr>
        <w:ind w:firstLine="567"/>
        <w:jc w:val="both"/>
      </w:pPr>
      <w:r w:rsidRPr="00930AD7">
        <w:t>6</w:t>
      </w:r>
      <w:r w:rsidR="00EB2E25" w:rsidRPr="00930AD7">
        <w:t>)</w:t>
      </w:r>
      <w:r w:rsidRPr="00930AD7">
        <w:t> арендная плата за земельный участок, для которого установлен вид разрешенного использования, являющийся социально значимым (социально значимый вид деятельности), предоставленный юридическому лицу или индивидуальному предпринимателю, устанавливается в размере, равном земельному налогу, за исключением земельного участка, предоставленного на торгах.</w:t>
      </w:r>
    </w:p>
    <w:p w:rsidR="00516FBB" w:rsidRPr="00930AD7" w:rsidRDefault="00516FBB" w:rsidP="00930AD7">
      <w:pPr>
        <w:ind w:firstLine="567"/>
        <w:jc w:val="both"/>
      </w:pPr>
      <w:r w:rsidRPr="00930AD7">
        <w:t>На момент заключения договора аренды информация об основном и (или) дополнительном виде деятельности юридического лица или индивидуального предпринимателя должна быть отражена в Едином государственном реестре юридических лиц либо в Едином государственном реестре индивидуальных предпринимателей и соответствовать социально значимому виду разрешенного использования земельного участка.</w:t>
      </w:r>
    </w:p>
    <w:p w:rsidR="00516FBB" w:rsidRPr="00930AD7" w:rsidRDefault="00516FBB" w:rsidP="00930AD7">
      <w:pPr>
        <w:ind w:firstLine="567"/>
        <w:jc w:val="both"/>
      </w:pPr>
      <w:r w:rsidRPr="00930AD7">
        <w:t>Виды разрешенного использования земельных участков, являющиеся социально значимыми (социально значимые виды деятельности), устанавливаются Правительством Московской области;</w:t>
      </w:r>
    </w:p>
    <w:p w:rsidR="00EB2E25" w:rsidRPr="003B70B0" w:rsidRDefault="00EB2E25" w:rsidP="00930AD7">
      <w:pPr>
        <w:ind w:firstLine="567"/>
        <w:jc w:val="both"/>
      </w:pPr>
      <w:r w:rsidRPr="003B70B0">
        <w:t>7) арендная плата за земельный участок, находящийся в собственности городского округа Домодедово и расположенный на территории иных муниципальных образований Московской области, устанавливается равной двум процентам от кадастровой стоимости этого земельного участка;</w:t>
      </w:r>
    </w:p>
    <w:p w:rsidR="00516FBB" w:rsidRPr="00930AD7" w:rsidRDefault="00EB2E25" w:rsidP="00930AD7">
      <w:pPr>
        <w:ind w:firstLine="567"/>
        <w:jc w:val="both"/>
      </w:pPr>
      <w:r w:rsidRPr="00930AD7">
        <w:t>8)</w:t>
      </w:r>
      <w:r w:rsidR="00516FBB" w:rsidRPr="00930AD7">
        <w:t xml:space="preserve"> в случае если в отношении земельного участка, предоставленного в аренду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арендная плата, рассчитанная в соответствии с </w:t>
      </w:r>
      <w:r w:rsidR="00B27382" w:rsidRPr="00930AD7">
        <w:t>пунктом 9 настоящего Порядка</w:t>
      </w:r>
      <w:r w:rsidR="00516FBB" w:rsidRPr="00930AD7">
        <w:t>, превышает размер земельного налога, установленного в отношении предназначенных для использования в сходных целях и занимаемых зданиями, сооружениями земельных участков, для которых указанные ограничения права</w:t>
      </w:r>
      <w:r w:rsidR="006F634E" w:rsidRPr="00930AD7">
        <w:t xml:space="preserve"> </w:t>
      </w:r>
      <w:r w:rsidR="00516FBB" w:rsidRPr="00930AD7">
        <w:t>на приобретение в собственность отсутствуют, арендная плата определяется</w:t>
      </w:r>
      <w:r w:rsidR="005F2DF9" w:rsidRPr="00930AD7">
        <w:t xml:space="preserve"> </w:t>
      </w:r>
      <w:r w:rsidR="00516FBB" w:rsidRPr="00930AD7">
        <w:t>в размере земельного налога;</w:t>
      </w:r>
    </w:p>
    <w:p w:rsidR="00516FBB" w:rsidRPr="00930AD7" w:rsidRDefault="00EB2E25" w:rsidP="00930AD7">
      <w:pPr>
        <w:ind w:firstLine="567"/>
        <w:jc w:val="both"/>
      </w:pPr>
      <w:r w:rsidRPr="00930AD7">
        <w:t xml:space="preserve">9) </w:t>
      </w:r>
      <w:r w:rsidR="00516FBB" w:rsidRPr="00930AD7">
        <w:t xml:space="preserve">в случае предоставления в аренду земельного участка лицу, с которым в порядке, установленном законодательством Российской Федерации о градостроительной деятельности, заключен договор о комплексном развитии территории, осуществляемом в границах одного или нескольких элементов планировочной структуры, их частей, в которых расположены многоквартирные дома, указанные в части 2 статьи 65 Градостроительного кодекса Российской Федерации (далее – комплексное развитие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а также условия данного договора соответствуют требованиям части 6 статьи 68 Градостроительного кодекса Российской Федерации, арендная плата устанавливается в </w:t>
      </w:r>
      <w:r w:rsidR="00516FBB" w:rsidRPr="00930AD7">
        <w:lastRenderedPageBreak/>
        <w:t>размере 1 руб. за 1 кв. метр в год, но не выше размера земельного налога за соответствующий земельный участок. При этом площадь переселяемых жилых помещений должна составлять не менее десяти процентов от общей площади возводимых жилых помещений.</w:t>
      </w:r>
    </w:p>
    <w:p w:rsidR="00516FBB" w:rsidRPr="00930AD7" w:rsidRDefault="00516FBB" w:rsidP="00930AD7">
      <w:pPr>
        <w:ind w:firstLine="567"/>
        <w:jc w:val="both"/>
      </w:pPr>
      <w:r w:rsidRPr="00930AD7">
        <w:t>В иных случаях предоставления в аренду земельного участка лицу, с которым в порядке, установленном законодательством Российской Федерации о градостроительной деятельности, заключен договор о комплексном развитии территории, если земельный участок образован в границах территории, в отношении которой принято решение о комплексном развитии территории, или юридическому лицу, обеспечивающему в соответствии с Градостроительным кодексом Российской Федерации реализацию решения о комплексном развитии территории жилой застройки, арендная плата устанавливается в размере земельного налога за соответствующий земельный участок.</w:t>
      </w:r>
    </w:p>
    <w:p w:rsidR="00516FBB" w:rsidRPr="00930AD7" w:rsidRDefault="00516FBB" w:rsidP="00930AD7">
      <w:pPr>
        <w:ind w:firstLine="567"/>
        <w:jc w:val="both"/>
      </w:pPr>
      <w:r w:rsidRPr="00930AD7">
        <w:t>В случае предоставления в аренду земельного участка юридическому лицу, с которым в порядке, установленном федеральным законодательством</w:t>
      </w:r>
      <w:r w:rsidR="00890459" w:rsidRPr="00930AD7">
        <w:t xml:space="preserve"> </w:t>
      </w:r>
      <w:r w:rsidRPr="00930AD7">
        <w:t>и законодательством Московской области, заключено соглашение о реализации масштабного инвестиционного проекта, предусматривающее предоставление гражданам, чьи денежные средства привлечены для строительства расположенных на территории Московской области многоквартирных домов, включенных в единый реестр проблемных объектов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меры поддержки по завершению строительства таких многоквартирных домов, а также в отношении земельного участка, по которому приняты обязательства по завершению строительства расположенных на территории Московской области многоквартирных жилых домов, находящихся в едином реестре проблемных объектов, с исполнением обязательств перед гражданами, денежные средства которых привлечены</w:t>
      </w:r>
      <w:r w:rsidR="005F72D5" w:rsidRPr="00930AD7">
        <w:t xml:space="preserve"> </w:t>
      </w:r>
      <w:r w:rsidRPr="00930AD7">
        <w:t>для строительства многоквартирных домов и права которых нарушены, арендная плата устанавливается в размере земельного налога за соответствующий земельный участок.</w:t>
      </w:r>
    </w:p>
    <w:p w:rsidR="00516FBB" w:rsidRPr="00930AD7" w:rsidRDefault="00180D9E" w:rsidP="00930AD7">
      <w:pPr>
        <w:ind w:firstLine="567"/>
        <w:jc w:val="both"/>
      </w:pPr>
      <w:r w:rsidRPr="00930AD7">
        <w:t>6</w:t>
      </w:r>
      <w:r w:rsidR="00516FBB" w:rsidRPr="00930AD7">
        <w:t>. Арендная плата изменяется в одностороннем порядке по требованию арендодателя на размер уровня инфляции, установленный в федеральном законе о федеральном бюджете на очередной финансовый год и плановый период (далее – размер уровня инфляции), который применяется ежегодно по состоянию на начало очередного финансового года, в случае если договор аренды земельного участка заключен без проведения торгов до 1 января 2026 года, за исключением случаев</w:t>
      </w:r>
      <w:r w:rsidRPr="00930AD7">
        <w:t>,</w:t>
      </w:r>
      <w:r w:rsidR="00516FBB" w:rsidRPr="00930AD7">
        <w:t xml:space="preserve"> предусмотренных</w:t>
      </w:r>
      <w:r w:rsidR="0028657E" w:rsidRPr="00930AD7">
        <w:t xml:space="preserve"> под</w:t>
      </w:r>
      <w:r w:rsidR="00516FBB" w:rsidRPr="00930AD7">
        <w:t xml:space="preserve">пунктами 1 </w:t>
      </w:r>
      <w:r w:rsidR="00AD5385" w:rsidRPr="00930AD7">
        <w:t>– 9</w:t>
      </w:r>
      <w:r w:rsidR="00516FBB" w:rsidRPr="00930AD7">
        <w:t xml:space="preserve"> </w:t>
      </w:r>
      <w:r w:rsidR="0028657E" w:rsidRPr="00930AD7">
        <w:t>пункта</w:t>
      </w:r>
      <w:r w:rsidRPr="00930AD7">
        <w:t xml:space="preserve"> 5 настоящего Порядка</w:t>
      </w:r>
      <w:r w:rsidR="00516FBB" w:rsidRPr="00930AD7">
        <w:t>.</w:t>
      </w:r>
    </w:p>
    <w:p w:rsidR="00516FBB" w:rsidRPr="00930AD7" w:rsidRDefault="00180D9E" w:rsidP="00930AD7">
      <w:pPr>
        <w:ind w:firstLine="567"/>
        <w:jc w:val="both"/>
      </w:pPr>
      <w:r w:rsidRPr="00930AD7">
        <w:t>7</w:t>
      </w:r>
      <w:r w:rsidR="00516FBB" w:rsidRPr="00930AD7">
        <w:t>. Арендная плата за земельный участок, предоставленный без проведения торгов для размещения объектов, предусмотренных подпунктом 2 статьи 49 Земельного кодекса Российской Федерации, а также для осуществления пользования недрами, определяется в соответствии с Правилами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утвержденных постановлением Правительства Российской Федерации от 16 июля 2009 года № 582 «Об основных принципах определения арендной платы при аренде земельных участков, находящихся в государственной или муниципальной собственности,</w:t>
      </w:r>
      <w:r w:rsidRPr="00930AD7">
        <w:t xml:space="preserve"> </w:t>
      </w:r>
      <w:r w:rsidR="00516FBB" w:rsidRPr="00930AD7">
        <w:t>и о Правилах определения размера арендной платы, а также порядка, условий</w:t>
      </w:r>
      <w:r w:rsidRPr="00930AD7">
        <w:t xml:space="preserve"> </w:t>
      </w:r>
      <w:r w:rsidR="00516FBB" w:rsidRPr="00930AD7">
        <w:t>и сроков внесения арендной платы за земли, находящиеся в собственности Российской Федерации».</w:t>
      </w:r>
    </w:p>
    <w:p w:rsidR="00516FBB" w:rsidRPr="00930AD7" w:rsidRDefault="004E2D74" w:rsidP="00930AD7">
      <w:pPr>
        <w:ind w:firstLine="567"/>
        <w:jc w:val="both"/>
      </w:pPr>
      <w:r w:rsidRPr="00930AD7">
        <w:t>8</w:t>
      </w:r>
      <w:r w:rsidR="00516FBB" w:rsidRPr="00930AD7">
        <w:t>. В случае проведения аукциона на право заключения договора аренды земельного участка арендная плата определяется по результатам аукциона</w:t>
      </w:r>
      <w:r w:rsidRPr="00930AD7">
        <w:t xml:space="preserve"> </w:t>
      </w:r>
      <w:r w:rsidR="00516FBB" w:rsidRPr="00930AD7">
        <w:t>или в размере начальной цены предмета аукциона при заключении договора</w:t>
      </w:r>
      <w:r w:rsidRPr="00930AD7">
        <w:t xml:space="preserve"> </w:t>
      </w:r>
      <w:r w:rsidR="00516FBB" w:rsidRPr="00930AD7">
        <w:t>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516FBB" w:rsidRPr="00930AD7" w:rsidRDefault="00516FBB" w:rsidP="00930AD7">
      <w:pPr>
        <w:ind w:firstLine="567"/>
        <w:jc w:val="both"/>
      </w:pPr>
      <w:r w:rsidRPr="00930AD7">
        <w:t>Арендная плата изменяется в одностороннем порядке по требованию арендодателя на размер уровня инфляции, который применяется ежегодно по состоянию на начало очередного финансового года, начиная с года, следующего за годом, в котором заключен договор аренды.</w:t>
      </w:r>
    </w:p>
    <w:p w:rsidR="00516FBB" w:rsidRPr="00930AD7" w:rsidRDefault="00650E60" w:rsidP="00930AD7">
      <w:pPr>
        <w:ind w:firstLine="567"/>
      </w:pPr>
      <w:r w:rsidRPr="00930AD7">
        <w:lastRenderedPageBreak/>
        <w:t>9</w:t>
      </w:r>
      <w:r w:rsidR="00516FBB" w:rsidRPr="00930AD7">
        <w:t>. В остальных случаях:</w:t>
      </w:r>
    </w:p>
    <w:p w:rsidR="00516FBB" w:rsidRPr="00930AD7" w:rsidRDefault="00516FBB" w:rsidP="00930AD7">
      <w:pPr>
        <w:ind w:firstLine="567"/>
      </w:pPr>
      <w:proofErr w:type="spellStart"/>
      <w:r w:rsidRPr="00930AD7">
        <w:t>Апл</w:t>
      </w:r>
      <w:proofErr w:type="spellEnd"/>
      <w:r w:rsidRPr="00930AD7">
        <w:t> = Кс х Кд,</w:t>
      </w:r>
    </w:p>
    <w:p w:rsidR="00516FBB" w:rsidRPr="00930AD7" w:rsidRDefault="00516FBB" w:rsidP="00930AD7">
      <w:pPr>
        <w:ind w:firstLine="567"/>
      </w:pPr>
      <w:r w:rsidRPr="00930AD7">
        <w:t>где:</w:t>
      </w:r>
    </w:p>
    <w:p w:rsidR="00516FBB" w:rsidRPr="00930AD7" w:rsidRDefault="00516FBB" w:rsidP="00930AD7">
      <w:pPr>
        <w:ind w:firstLine="567"/>
      </w:pPr>
      <w:r w:rsidRPr="00930AD7">
        <w:t>Кс – кадастровая стоимость земельного участка;</w:t>
      </w:r>
    </w:p>
    <w:p w:rsidR="00516FBB" w:rsidRPr="00930AD7" w:rsidRDefault="00516FBB" w:rsidP="00930AD7">
      <w:pPr>
        <w:ind w:firstLine="567"/>
      </w:pPr>
      <w:r w:rsidRPr="00930AD7">
        <w:t>Кд – коэффициент, учитывающий вид разрешенного использования земельного участка.</w:t>
      </w:r>
    </w:p>
    <w:p w:rsidR="00516FBB" w:rsidRPr="00930AD7" w:rsidRDefault="00B26C3D" w:rsidP="00930AD7">
      <w:pPr>
        <w:ind w:firstLine="567"/>
        <w:jc w:val="both"/>
      </w:pPr>
      <w:r w:rsidRPr="00930AD7">
        <w:t>10</w:t>
      </w:r>
      <w:r w:rsidR="00516FBB" w:rsidRPr="00930AD7">
        <w:t>. Значения коэффициента, учитывающего вид разрешенного использования земельного участка в процентах от кадастровой стоимости земельного участка (Кд), устанавливаются в соответствии с приложением к Закону</w:t>
      </w:r>
      <w:r w:rsidRPr="00930AD7">
        <w:t xml:space="preserve"> Московской области</w:t>
      </w:r>
      <w:r w:rsidR="00DE58A8" w:rsidRPr="00930AD7">
        <w:t xml:space="preserve"> от 07.06.1996 </w:t>
      </w:r>
      <w:r w:rsidRPr="00930AD7">
        <w:t>№23/96 «О регулировании земельных отношений в Московской области»</w:t>
      </w:r>
      <w:r w:rsidR="0079288E" w:rsidRPr="00930AD7">
        <w:t xml:space="preserve"> (далее Приложение)</w:t>
      </w:r>
      <w:r w:rsidR="00516FBB" w:rsidRPr="00930AD7">
        <w:t>.</w:t>
      </w:r>
    </w:p>
    <w:p w:rsidR="00516FBB" w:rsidRPr="00930AD7" w:rsidRDefault="00516FBB" w:rsidP="00930AD7">
      <w:pPr>
        <w:ind w:firstLine="567"/>
        <w:jc w:val="both"/>
      </w:pPr>
      <w:r w:rsidRPr="00930AD7">
        <w:t>Если на земельном участке арендатор осуществляет различные виды деятельности или условия использования им земельного участка различны, значение Кд применяется в соответствии с видом разрешенного использования земельного участка. В случае, если в соответствии с видом разрешенного использования земельного участка арендатор осуществляет различные виды деятельности или условия использования им земельного участка различны, из всех возможных значений Кд применяется наибольшее.</w:t>
      </w:r>
    </w:p>
    <w:p w:rsidR="00516FBB" w:rsidRPr="00930AD7" w:rsidRDefault="000829D3" w:rsidP="00930AD7">
      <w:pPr>
        <w:ind w:firstLine="567"/>
        <w:jc w:val="both"/>
      </w:pPr>
      <w:r w:rsidRPr="00930AD7">
        <w:t>11</w:t>
      </w:r>
      <w:r w:rsidR="00516FBB" w:rsidRPr="00930AD7">
        <w:t>. На период строительства (реконструкции) устанавливается Кд, равный полтора процента кадастровой стоимости арендуемого земельного участка, за исключением жилищного строительства, в том числе индивидуального жилищного строительства.</w:t>
      </w:r>
    </w:p>
    <w:p w:rsidR="00516FBB" w:rsidRPr="00930AD7" w:rsidRDefault="00516FBB" w:rsidP="00930AD7">
      <w:pPr>
        <w:ind w:firstLine="567"/>
        <w:jc w:val="both"/>
      </w:pPr>
      <w:r w:rsidRPr="00930AD7">
        <w:t>Указанное значение коэффициента устанавливается на три года с даты подписания договора аренды земельного участка, а в случае, если стороны установили, что условия заключенного ими договора применяются к отношениям, возникшим до заключения договора, – с даты возникновения арендных отношений.</w:t>
      </w:r>
    </w:p>
    <w:p w:rsidR="00516FBB" w:rsidRPr="00930AD7" w:rsidRDefault="00516FBB" w:rsidP="00930AD7">
      <w:pPr>
        <w:ind w:firstLine="567"/>
        <w:jc w:val="both"/>
      </w:pPr>
      <w:r w:rsidRPr="00930AD7">
        <w:t>В случае изменения вида разрешенного использования земельного участка на вид разрешенного использования, предусматривающий строительство (реконструкцию), Кд, равный полтора процента кадастровой стоимости арендуемого земельного участка, применяется с даты принятия соответствующего правового акта, но не более чем на три года.</w:t>
      </w:r>
    </w:p>
    <w:p w:rsidR="00516FBB" w:rsidRPr="00930AD7" w:rsidRDefault="00516FBB" w:rsidP="00930AD7">
      <w:pPr>
        <w:ind w:firstLine="567"/>
        <w:jc w:val="both"/>
      </w:pPr>
      <w:r w:rsidRPr="00930AD7">
        <w:t>Кд, равный полтора процента кадастровой стоимости арендуемого земельного участка, на период строительства (реконструкции) применяется однократно вне зависимости от изменения вида разрешенного использования земельного участка.</w:t>
      </w:r>
    </w:p>
    <w:p w:rsidR="00516FBB" w:rsidRPr="00930AD7" w:rsidRDefault="00516FBB" w:rsidP="00930AD7">
      <w:pPr>
        <w:ind w:firstLine="567"/>
        <w:jc w:val="both"/>
      </w:pPr>
      <w:r w:rsidRPr="00930AD7">
        <w:t>По истечении срока, установленного настоящ</w:t>
      </w:r>
      <w:r w:rsidR="00890459" w:rsidRPr="00930AD7">
        <w:t>им</w:t>
      </w:r>
      <w:r w:rsidRPr="00930AD7">
        <w:t xml:space="preserve"> </w:t>
      </w:r>
      <w:r w:rsidR="00890459" w:rsidRPr="00930AD7">
        <w:t>пунктом</w:t>
      </w:r>
      <w:r w:rsidRPr="00930AD7">
        <w:t>, вне зависимости</w:t>
      </w:r>
      <w:r w:rsidR="0044463E" w:rsidRPr="00930AD7">
        <w:t xml:space="preserve"> </w:t>
      </w:r>
      <w:r w:rsidRPr="00930AD7">
        <w:t>от ввода объекта в эксплуатацию, арендная плата устанавливается в соответствии</w:t>
      </w:r>
      <w:r w:rsidR="000A1666" w:rsidRPr="00930AD7">
        <w:t xml:space="preserve"> </w:t>
      </w:r>
      <w:r w:rsidRPr="00930AD7">
        <w:t xml:space="preserve">с </w:t>
      </w:r>
      <w:r w:rsidR="00D720FF" w:rsidRPr="00930AD7">
        <w:t xml:space="preserve">пунктом 9 </w:t>
      </w:r>
      <w:r w:rsidRPr="00930AD7">
        <w:t>настояще</w:t>
      </w:r>
      <w:r w:rsidR="00D720FF" w:rsidRPr="00930AD7">
        <w:t>го Порядка</w:t>
      </w:r>
      <w:r w:rsidRPr="00930AD7">
        <w:t>.</w:t>
      </w:r>
    </w:p>
    <w:p w:rsidR="00516FBB" w:rsidRPr="00930AD7" w:rsidRDefault="00516FBB" w:rsidP="00930AD7">
      <w:pPr>
        <w:ind w:firstLine="567"/>
        <w:jc w:val="both"/>
      </w:pPr>
      <w:r w:rsidRPr="00930AD7">
        <w:t xml:space="preserve">В случае, если в соответствии с </w:t>
      </w:r>
      <w:r w:rsidR="0079288E" w:rsidRPr="00930AD7">
        <w:t>П</w:t>
      </w:r>
      <w:r w:rsidRPr="00930AD7">
        <w:t>риложением значение коэффициента, учитывающего вид разрешенного использования земельного участка, установлено в размере менее полтора процента, то Кд, равный полтора процента, на период строительства (реконструкции) не применяется.</w:t>
      </w:r>
    </w:p>
    <w:p w:rsidR="00516FBB" w:rsidRPr="00930AD7" w:rsidRDefault="003B2B0B" w:rsidP="00930AD7">
      <w:pPr>
        <w:pStyle w:val="a7"/>
        <w:spacing w:before="0" w:beforeAutospacing="0" w:after="0" w:afterAutospacing="0" w:line="288" w:lineRule="atLeast"/>
        <w:ind w:firstLine="567"/>
        <w:jc w:val="both"/>
      </w:pPr>
      <w:r w:rsidRPr="00930AD7">
        <w:t>12</w:t>
      </w:r>
      <w:r w:rsidR="00516FBB" w:rsidRPr="00930AD7">
        <w:t>. В случае изменения арендной платы установленной договором аренды земельного участка</w:t>
      </w:r>
      <w:r w:rsidR="00346C65" w:rsidRPr="00930AD7">
        <w:t>,</w:t>
      </w:r>
      <w:r w:rsidR="00516FBB" w:rsidRPr="00930AD7">
        <w:t xml:space="preserve"> заключенного без проведения торгов до 1 января 2026 года, по истечении срока периода строительства (реконструкции), арендная плата определяется с учетом подлежащих применению в соответствии с нормативными правовыми актами Московской области, </w:t>
      </w:r>
      <w:r w:rsidR="00346C65" w:rsidRPr="00930AD7">
        <w:t>городского округа Домодедово</w:t>
      </w:r>
      <w:r w:rsidR="00516FBB" w:rsidRPr="00930AD7">
        <w:t xml:space="preserve"> Московской области на 31 декабря 2025 года коэффициентов:</w:t>
      </w:r>
    </w:p>
    <w:p w:rsidR="00516FBB" w:rsidRPr="00930AD7" w:rsidRDefault="00516FBB" w:rsidP="00930AD7">
      <w:pPr>
        <w:pStyle w:val="a7"/>
        <w:spacing w:before="0" w:beforeAutospacing="0" w:after="0" w:afterAutospacing="0" w:line="288" w:lineRule="atLeast"/>
        <w:ind w:firstLine="567"/>
        <w:jc w:val="both"/>
      </w:pPr>
      <w:r w:rsidRPr="00930AD7">
        <w:t>Кд - коэффициент, учитывающий вид разрешенного использования земельного участка,</w:t>
      </w:r>
    </w:p>
    <w:p w:rsidR="00516FBB" w:rsidRPr="00930AD7" w:rsidRDefault="00516FBB" w:rsidP="00930AD7">
      <w:pPr>
        <w:pStyle w:val="a7"/>
        <w:spacing w:before="0" w:beforeAutospacing="0" w:after="0" w:afterAutospacing="0" w:line="288" w:lineRule="atLeast"/>
        <w:ind w:firstLine="567"/>
        <w:jc w:val="both"/>
      </w:pPr>
      <w:proofErr w:type="spellStart"/>
      <w:r w:rsidRPr="00930AD7">
        <w:t>Пкд</w:t>
      </w:r>
      <w:proofErr w:type="spellEnd"/>
      <w:r w:rsidRPr="00930AD7">
        <w:t xml:space="preserve"> - корректирующий коэффициент,</w:t>
      </w:r>
    </w:p>
    <w:p w:rsidR="00516FBB" w:rsidRPr="00930AD7" w:rsidRDefault="00516FBB" w:rsidP="00930AD7">
      <w:pPr>
        <w:pStyle w:val="a7"/>
        <w:spacing w:before="0" w:beforeAutospacing="0" w:after="0" w:afterAutospacing="0" w:line="288" w:lineRule="atLeast"/>
        <w:ind w:firstLine="567"/>
        <w:jc w:val="both"/>
      </w:pPr>
      <w:r w:rsidRPr="00930AD7">
        <w:t xml:space="preserve">Км - коэффициент, учитывающий местоположение земельного участка на территории муниципального образования, с учетом индексации базового размера арендной платы в соответствии с </w:t>
      </w:r>
      <w:r w:rsidR="008262E1" w:rsidRPr="00EA5F47">
        <w:t>пунктом 6 настоящего Порядка</w:t>
      </w:r>
      <w:r w:rsidRPr="00EA5F47">
        <w:t xml:space="preserve">, на </w:t>
      </w:r>
      <w:r w:rsidRPr="00930AD7">
        <w:t>дату истечения периода строительства (реконструкции).</w:t>
      </w:r>
    </w:p>
    <w:p w:rsidR="00516FBB" w:rsidRPr="00930AD7" w:rsidRDefault="009B29D3" w:rsidP="00930AD7">
      <w:pPr>
        <w:ind w:firstLine="567"/>
        <w:jc w:val="both"/>
      </w:pPr>
      <w:r w:rsidRPr="00930AD7">
        <w:lastRenderedPageBreak/>
        <w:t>13</w:t>
      </w:r>
      <w:r w:rsidR="00516FBB" w:rsidRPr="00930AD7">
        <w:t>. Арендная плата ежегодно изменяется в одностороннем порядке арендодателем на размер уровня инфляции, который применяется ежегодно</w:t>
      </w:r>
      <w:r w:rsidR="00B27382" w:rsidRPr="00930AD7">
        <w:t xml:space="preserve"> </w:t>
      </w:r>
      <w:r w:rsidR="00516FBB" w:rsidRPr="00930AD7">
        <w:t>по состоянию на начало очередного финансового года, начиная с года, следующего за годом, в котором заключен договор аренды земельного участка без проведения торгов, за исключением случаев</w:t>
      </w:r>
      <w:r w:rsidR="00B27382" w:rsidRPr="00930AD7">
        <w:t>,</w:t>
      </w:r>
      <w:r w:rsidR="00516FBB" w:rsidRPr="00930AD7">
        <w:t xml:space="preserve"> предусмотренных </w:t>
      </w:r>
      <w:r w:rsidR="008262E1" w:rsidRPr="00EA5F47">
        <w:t xml:space="preserve">подпунктами 1-9 </w:t>
      </w:r>
      <w:r w:rsidR="00516FBB" w:rsidRPr="00EA5F47">
        <w:t>пункт</w:t>
      </w:r>
      <w:r w:rsidR="008262E1" w:rsidRPr="00EA5F47">
        <w:t xml:space="preserve">а </w:t>
      </w:r>
      <w:r w:rsidR="00B27382" w:rsidRPr="00EA5F47">
        <w:t>5</w:t>
      </w:r>
      <w:r w:rsidR="00516FBB" w:rsidRPr="00EA5F47">
        <w:t xml:space="preserve"> </w:t>
      </w:r>
      <w:r w:rsidR="00516FBB" w:rsidRPr="00930AD7">
        <w:t>настоящ</w:t>
      </w:r>
      <w:r w:rsidR="00B27382" w:rsidRPr="00930AD7">
        <w:t>его Порядка</w:t>
      </w:r>
      <w:r w:rsidR="00516FBB" w:rsidRPr="00930AD7">
        <w:t>.</w:t>
      </w:r>
    </w:p>
    <w:p w:rsidR="00516FBB" w:rsidRPr="00930AD7" w:rsidRDefault="00516FBB" w:rsidP="00930AD7">
      <w:pPr>
        <w:ind w:firstLine="567"/>
        <w:jc w:val="both"/>
      </w:pPr>
      <w:r w:rsidRPr="00930AD7">
        <w:t>В случае изменения арендной платы в связи с изменением кадастровой стоимости земельного участка арендная плата подлежит перерасчету по состоянию на дату применения сведений об изменении кадастровой стоимости в зависимости от оснований их определения согласно статье 18 Федерального закона</w:t>
      </w:r>
      <w:r w:rsidR="00F14604" w:rsidRPr="00930AD7">
        <w:t xml:space="preserve"> </w:t>
      </w:r>
      <w:r w:rsidRPr="00930AD7">
        <w:t>от 3 июля 2016 года № 237-ФЗ «О государственной кадастровой оценке» (далее – Федеральный закон № 237-ФЗ). В этом случае индексация арендной платы с учетом размера уровня инфляции, указанного в абзаце первом настояще</w:t>
      </w:r>
      <w:r w:rsidR="00F14604" w:rsidRPr="00930AD7">
        <w:t xml:space="preserve">го пункта </w:t>
      </w:r>
      <w:r w:rsidRPr="00930AD7">
        <w:t>(далее – размер уровня инфляции), осуществляется следующим образом:</w:t>
      </w:r>
    </w:p>
    <w:p w:rsidR="00516FBB" w:rsidRPr="00930AD7" w:rsidRDefault="00516FBB" w:rsidP="00930AD7">
      <w:pPr>
        <w:ind w:firstLine="567"/>
        <w:jc w:val="both"/>
      </w:pPr>
      <w:r w:rsidRPr="00930AD7">
        <w:t>- в случаях, предусмотренных пунктами 1, 4, 6, 8 части 2 статьи 18 Федерального закона № 237-ФЗ, указанный размер уровня инфляции</w:t>
      </w:r>
      <w:r w:rsidR="00F14604" w:rsidRPr="00930AD7">
        <w:t xml:space="preserve"> </w:t>
      </w:r>
      <w:r w:rsidRPr="00930AD7">
        <w:t>не применяется;</w:t>
      </w:r>
    </w:p>
    <w:p w:rsidR="00516FBB" w:rsidRPr="00930AD7" w:rsidRDefault="00516FBB" w:rsidP="00930AD7">
      <w:pPr>
        <w:ind w:firstLine="567"/>
        <w:jc w:val="both"/>
      </w:pPr>
      <w:r w:rsidRPr="00930AD7">
        <w:t>- в случаях, предусмотренных пунктами 2, 5 части 2 статьи 18</w:t>
      </w:r>
      <w:r w:rsidR="00F14604" w:rsidRPr="00930AD7">
        <w:t xml:space="preserve"> </w:t>
      </w:r>
      <w:r w:rsidRPr="00930AD7">
        <w:t>Федерального закона № 237-ФЗ, указанный размер уровня инфляции</w:t>
      </w:r>
      <w:r w:rsidR="00F14604" w:rsidRPr="00930AD7">
        <w:t xml:space="preserve"> </w:t>
      </w:r>
      <w:r w:rsidRPr="00930AD7">
        <w:t>применяется, начиная с даты начала применения измененной кадастровой стоимости земельного участка;</w:t>
      </w:r>
    </w:p>
    <w:p w:rsidR="00516FBB" w:rsidRPr="00930AD7" w:rsidRDefault="00516FBB" w:rsidP="00930AD7">
      <w:pPr>
        <w:ind w:firstLine="567"/>
        <w:jc w:val="both"/>
      </w:pPr>
      <w:r w:rsidRPr="00930AD7">
        <w:t>- в случае, предусмотренном пунктами 3, 7 части 2 статьи 18</w:t>
      </w:r>
      <w:r w:rsidR="00F14604" w:rsidRPr="00930AD7">
        <w:t xml:space="preserve"> </w:t>
      </w:r>
      <w:r w:rsidRPr="00930AD7">
        <w:t>Федерального закона № 237-ФЗ, указанный размер уровня инфляции</w:t>
      </w:r>
      <w:r w:rsidR="00F14604" w:rsidRPr="00930AD7">
        <w:t xml:space="preserve"> </w:t>
      </w:r>
      <w:r w:rsidRPr="00930AD7">
        <w:t>применяется в порядке его применения при расчете арендной платы с учетом изменяемой в установленном порядке кадастровой стоимости.</w:t>
      </w:r>
    </w:p>
    <w:p w:rsidR="00516FBB" w:rsidRPr="00930AD7" w:rsidRDefault="00516FBB" w:rsidP="00930AD7">
      <w:pPr>
        <w:ind w:firstLine="567"/>
        <w:jc w:val="both"/>
      </w:pPr>
      <w:r w:rsidRPr="006B2346">
        <w:t>1</w:t>
      </w:r>
      <w:r w:rsidR="009B29D3" w:rsidRPr="006B2346">
        <w:t>4</w:t>
      </w:r>
      <w:r w:rsidRPr="006B2346">
        <w:t>. </w:t>
      </w:r>
      <w:r w:rsidR="006B2346" w:rsidRPr="006B2346">
        <w:t xml:space="preserve"> </w:t>
      </w:r>
      <w:r w:rsidRPr="006B2346">
        <w:t>В случае</w:t>
      </w:r>
      <w:r w:rsidRPr="00930AD7">
        <w:t xml:space="preserve"> перевода земельного участка из одной категории в другую</w:t>
      </w:r>
      <w:r w:rsidR="00F14604" w:rsidRPr="00930AD7">
        <w:t xml:space="preserve"> </w:t>
      </w:r>
      <w:r w:rsidRPr="00930AD7">
        <w:t>или отнесения земельного участка к определенной категории, изменения</w:t>
      </w:r>
      <w:r w:rsidR="00F14604" w:rsidRPr="00930AD7">
        <w:t xml:space="preserve"> </w:t>
      </w:r>
      <w:r w:rsidRPr="00930AD7">
        <w:t>или установления вида разрешенного использования земельного участка, арендная плата подлежит уплате с применением соответствующих значений показателей</w:t>
      </w:r>
      <w:r w:rsidR="00F14604" w:rsidRPr="00930AD7">
        <w:t xml:space="preserve"> </w:t>
      </w:r>
      <w:r w:rsidRPr="00930AD7">
        <w:t>с даты принятия правового акта об изменении категории или отнесении к категории, изменении или установлении вида разрешенного использования земельного участка.</w:t>
      </w:r>
    </w:p>
    <w:p w:rsidR="00516FBB" w:rsidRPr="00930AD7" w:rsidRDefault="00516FBB" w:rsidP="00930AD7">
      <w:pPr>
        <w:ind w:firstLine="567"/>
        <w:jc w:val="both"/>
      </w:pPr>
      <w:r w:rsidRPr="00930AD7">
        <w:t>1</w:t>
      </w:r>
      <w:r w:rsidR="009B29D3" w:rsidRPr="00930AD7">
        <w:t>5</w:t>
      </w:r>
      <w:r w:rsidRPr="00930AD7">
        <w:t>. В случае если здание (помещения в нем), находящееся на неделимом земельном участке, принадлежит нескольким правообладателям, арендная плата</w:t>
      </w:r>
      <w:r w:rsidR="00DE58A8" w:rsidRPr="00930AD7">
        <w:t xml:space="preserve"> </w:t>
      </w:r>
      <w:r w:rsidRPr="00930AD7">
        <w:t>за земельный участок определяется пропорционально площади занимаемых помещений в здании.</w:t>
      </w:r>
    </w:p>
    <w:p w:rsidR="00EB2E25" w:rsidRPr="00930AD7" w:rsidRDefault="00EB2E25" w:rsidP="00930AD7">
      <w:pPr>
        <w:ind w:firstLine="567"/>
        <w:jc w:val="both"/>
      </w:pPr>
    </w:p>
    <w:p w:rsidR="00F02D88" w:rsidRPr="00FA53B2" w:rsidRDefault="00F02D88" w:rsidP="00FA53B2">
      <w:pPr>
        <w:pStyle w:val="ConsPlusNormal"/>
        <w:ind w:firstLine="567"/>
        <w:jc w:val="both"/>
        <w:rPr>
          <w:rFonts w:ascii="Times New Roman" w:hAnsi="Times New Roman" w:cs="Times New Roman"/>
        </w:rPr>
      </w:pPr>
      <w:r w:rsidRPr="00930AD7">
        <w:rPr>
          <w:rFonts w:ascii="Times New Roman" w:hAnsi="Times New Roman" w:cs="Times New Roman"/>
        </w:rPr>
        <w:t>16</w:t>
      </w:r>
      <w:r w:rsidR="00EB2E25" w:rsidRPr="00930AD7">
        <w:rPr>
          <w:rFonts w:ascii="Times New Roman" w:hAnsi="Times New Roman" w:cs="Times New Roman"/>
        </w:rPr>
        <w:t xml:space="preserve">. </w:t>
      </w:r>
      <w:r w:rsidRPr="00FA53B2">
        <w:rPr>
          <w:rFonts w:ascii="Times New Roman" w:hAnsi="Times New Roman" w:cs="Times New Roman"/>
        </w:rPr>
        <w:t xml:space="preserve">Порядок, условия и сроки внесения арендной платы определяются договором аренды. </w:t>
      </w:r>
    </w:p>
    <w:p w:rsidR="00EB2E25" w:rsidRPr="00930AD7" w:rsidRDefault="00F02D88" w:rsidP="00930AD7">
      <w:pPr>
        <w:pStyle w:val="ConsPlusNormal"/>
        <w:ind w:firstLine="567"/>
        <w:jc w:val="both"/>
        <w:rPr>
          <w:rFonts w:ascii="Times New Roman" w:hAnsi="Times New Roman" w:cs="Times New Roman"/>
        </w:rPr>
      </w:pPr>
      <w:r w:rsidRPr="00930AD7">
        <w:rPr>
          <w:rFonts w:ascii="Times New Roman" w:hAnsi="Times New Roman" w:cs="Times New Roman"/>
        </w:rPr>
        <w:t>17</w:t>
      </w:r>
      <w:r w:rsidR="00EB2E25" w:rsidRPr="00930AD7">
        <w:rPr>
          <w:rFonts w:ascii="Times New Roman" w:hAnsi="Times New Roman" w:cs="Times New Roman"/>
        </w:rPr>
        <w:t>. Арендаторы вносят арендную плату в полном объеме в сроки, установленные договором аренды, если иное не установлено законодательством Российской Федерации.</w:t>
      </w:r>
    </w:p>
    <w:p w:rsidR="00EB2E25" w:rsidRPr="00930AD7" w:rsidRDefault="00F02D88" w:rsidP="00930AD7">
      <w:pPr>
        <w:pStyle w:val="ConsPlusNormal"/>
        <w:ind w:firstLine="567"/>
        <w:jc w:val="both"/>
        <w:rPr>
          <w:rFonts w:ascii="Times New Roman" w:hAnsi="Times New Roman" w:cs="Times New Roman"/>
        </w:rPr>
      </w:pPr>
      <w:r w:rsidRPr="00930AD7">
        <w:rPr>
          <w:rFonts w:ascii="Times New Roman" w:hAnsi="Times New Roman" w:cs="Times New Roman"/>
        </w:rPr>
        <w:t>18</w:t>
      </w:r>
      <w:r w:rsidR="00EB2E25" w:rsidRPr="00930AD7">
        <w:rPr>
          <w:rFonts w:ascii="Times New Roman" w:hAnsi="Times New Roman" w:cs="Times New Roman"/>
        </w:rPr>
        <w:t>. Договоры аренды земельных участков, предоставленные без проведения торгов, заключаются Комитетом по управлению имуществом администрации городского округа Домодедово Московской области на основании постановлений Администрации городского округа Домодедово Московской области о предоставлении земельных участков в аренду с использованием примерных форм договоров аренды земельных участков, утверждаемых Министерством имущественных отношений Московской области.</w:t>
      </w:r>
    </w:p>
    <w:p w:rsidR="00EB2E25" w:rsidRPr="00930AD7" w:rsidRDefault="00EB2E25" w:rsidP="00930AD7">
      <w:pPr>
        <w:pStyle w:val="ConsPlusNormal"/>
        <w:ind w:firstLine="567"/>
        <w:jc w:val="both"/>
        <w:rPr>
          <w:rFonts w:ascii="Times New Roman" w:hAnsi="Times New Roman" w:cs="Times New Roman"/>
        </w:rPr>
      </w:pPr>
      <w:r w:rsidRPr="00930AD7">
        <w:rPr>
          <w:rFonts w:ascii="Times New Roman" w:hAnsi="Times New Roman" w:cs="Times New Roman"/>
        </w:rPr>
        <w:t>Договоры аренды земельных участков, предоставленные по результатам проведенных аукционов, заключаются Комитетом по управлению имуществом администрации городского округа Домодедово Московской области на основании Протокола рассмотрения заявок на участие в аукционе в электронной форме на право заключения договора аренды земельного участка.</w:t>
      </w:r>
    </w:p>
    <w:p w:rsidR="00EB2E25" w:rsidRPr="00930AD7" w:rsidRDefault="00EB2E25" w:rsidP="00043A01">
      <w:pPr>
        <w:ind w:firstLine="567"/>
      </w:pPr>
      <w:r w:rsidRPr="00930AD7">
        <w:t xml:space="preserve">Расчет арендной платы является обязательным приложением к договору аренды земельного участка. </w:t>
      </w:r>
    </w:p>
    <w:sectPr w:rsidR="00EB2E25" w:rsidRPr="00930AD7" w:rsidSect="00462668">
      <w:footerReference w:type="default" r:id="rId7"/>
      <w:pgSz w:w="11906" w:h="16838"/>
      <w:pgMar w:top="568"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64B" w:rsidRDefault="00E9164B" w:rsidP="00813356">
      <w:r>
        <w:separator/>
      </w:r>
    </w:p>
  </w:endnote>
  <w:endnote w:type="continuationSeparator" w:id="0">
    <w:p w:rsidR="00E9164B" w:rsidRDefault="00E9164B" w:rsidP="00813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213291"/>
      <w:docPartObj>
        <w:docPartGallery w:val="Page Numbers (Bottom of Page)"/>
        <w:docPartUnique/>
      </w:docPartObj>
    </w:sdtPr>
    <w:sdtEndPr/>
    <w:sdtContent>
      <w:p w:rsidR="00813356" w:rsidRDefault="00813356">
        <w:pPr>
          <w:pStyle w:val="a5"/>
          <w:jc w:val="right"/>
        </w:pPr>
        <w:r>
          <w:fldChar w:fldCharType="begin"/>
        </w:r>
        <w:r>
          <w:instrText>PAGE   \* MERGEFORMAT</w:instrText>
        </w:r>
        <w:r>
          <w:fldChar w:fldCharType="separate"/>
        </w:r>
        <w:r w:rsidR="003101EC">
          <w:rPr>
            <w:noProof/>
          </w:rPr>
          <w:t>3</w:t>
        </w:r>
        <w:r>
          <w:fldChar w:fldCharType="end"/>
        </w:r>
      </w:p>
    </w:sdtContent>
  </w:sdt>
  <w:p w:rsidR="00813356" w:rsidRDefault="0081335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64B" w:rsidRDefault="00E9164B" w:rsidP="00813356">
      <w:r>
        <w:separator/>
      </w:r>
    </w:p>
  </w:footnote>
  <w:footnote w:type="continuationSeparator" w:id="0">
    <w:p w:rsidR="00E9164B" w:rsidRDefault="00E9164B" w:rsidP="0081335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81635"/>
    <w:multiLevelType w:val="hybridMultilevel"/>
    <w:tmpl w:val="63CABDA2"/>
    <w:lvl w:ilvl="0" w:tplc="8F8EE4C6">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367E5106"/>
    <w:multiLevelType w:val="hybridMultilevel"/>
    <w:tmpl w:val="A53A2E9A"/>
    <w:lvl w:ilvl="0" w:tplc="F66887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508"/>
    <w:rsid w:val="00043A01"/>
    <w:rsid w:val="000829D3"/>
    <w:rsid w:val="00085938"/>
    <w:rsid w:val="000A1666"/>
    <w:rsid w:val="00130B2E"/>
    <w:rsid w:val="00180D9E"/>
    <w:rsid w:val="001866EB"/>
    <w:rsid w:val="0022677B"/>
    <w:rsid w:val="00283DD4"/>
    <w:rsid w:val="00285609"/>
    <w:rsid w:val="0028657E"/>
    <w:rsid w:val="002C65DB"/>
    <w:rsid w:val="002E0B5D"/>
    <w:rsid w:val="002F0183"/>
    <w:rsid w:val="002F1624"/>
    <w:rsid w:val="003101EC"/>
    <w:rsid w:val="00314078"/>
    <w:rsid w:val="0031557C"/>
    <w:rsid w:val="00346C65"/>
    <w:rsid w:val="003B2B0B"/>
    <w:rsid w:val="003B5E05"/>
    <w:rsid w:val="003B703B"/>
    <w:rsid w:val="003B70B0"/>
    <w:rsid w:val="0044463E"/>
    <w:rsid w:val="0046213C"/>
    <w:rsid w:val="00462668"/>
    <w:rsid w:val="00476EA7"/>
    <w:rsid w:val="00494648"/>
    <w:rsid w:val="004E2D74"/>
    <w:rsid w:val="00516FBB"/>
    <w:rsid w:val="00530CEF"/>
    <w:rsid w:val="005630F6"/>
    <w:rsid w:val="005B26A8"/>
    <w:rsid w:val="005F2DF9"/>
    <w:rsid w:val="005F72D5"/>
    <w:rsid w:val="00650E60"/>
    <w:rsid w:val="00676B46"/>
    <w:rsid w:val="006835DC"/>
    <w:rsid w:val="00697907"/>
    <w:rsid w:val="006B2346"/>
    <w:rsid w:val="006D1508"/>
    <w:rsid w:val="006E15BF"/>
    <w:rsid w:val="006E1DA7"/>
    <w:rsid w:val="006E255C"/>
    <w:rsid w:val="006E625F"/>
    <w:rsid w:val="006F634E"/>
    <w:rsid w:val="007312EA"/>
    <w:rsid w:val="00777EE3"/>
    <w:rsid w:val="0079288E"/>
    <w:rsid w:val="00797242"/>
    <w:rsid w:val="00813356"/>
    <w:rsid w:val="00815BD4"/>
    <w:rsid w:val="008262E1"/>
    <w:rsid w:val="00852233"/>
    <w:rsid w:val="00867179"/>
    <w:rsid w:val="00875A37"/>
    <w:rsid w:val="00890459"/>
    <w:rsid w:val="00930AD7"/>
    <w:rsid w:val="009379D8"/>
    <w:rsid w:val="00973390"/>
    <w:rsid w:val="009B29D3"/>
    <w:rsid w:val="00A43854"/>
    <w:rsid w:val="00A44359"/>
    <w:rsid w:val="00A51EA8"/>
    <w:rsid w:val="00A65BC1"/>
    <w:rsid w:val="00AA0800"/>
    <w:rsid w:val="00AD5385"/>
    <w:rsid w:val="00B036E1"/>
    <w:rsid w:val="00B26C3D"/>
    <w:rsid w:val="00B27382"/>
    <w:rsid w:val="00B812AD"/>
    <w:rsid w:val="00B96DAB"/>
    <w:rsid w:val="00BD1E43"/>
    <w:rsid w:val="00C24A34"/>
    <w:rsid w:val="00C366DC"/>
    <w:rsid w:val="00C51F09"/>
    <w:rsid w:val="00C84465"/>
    <w:rsid w:val="00C84840"/>
    <w:rsid w:val="00CA4A60"/>
    <w:rsid w:val="00CE06DD"/>
    <w:rsid w:val="00D54CDA"/>
    <w:rsid w:val="00D720FF"/>
    <w:rsid w:val="00D76674"/>
    <w:rsid w:val="00D95B3C"/>
    <w:rsid w:val="00DE58A8"/>
    <w:rsid w:val="00E10503"/>
    <w:rsid w:val="00E63237"/>
    <w:rsid w:val="00E80C10"/>
    <w:rsid w:val="00E9164B"/>
    <w:rsid w:val="00EA11D0"/>
    <w:rsid w:val="00EA5F47"/>
    <w:rsid w:val="00EB2E25"/>
    <w:rsid w:val="00EF5525"/>
    <w:rsid w:val="00F02D88"/>
    <w:rsid w:val="00F14604"/>
    <w:rsid w:val="00F371ED"/>
    <w:rsid w:val="00FA5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D4505D-BF74-4B71-97FA-73A96777E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50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1508"/>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PlusTitle">
    <w:name w:val="ConsPlusTitle"/>
    <w:rsid w:val="006D1508"/>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813356"/>
    <w:pPr>
      <w:tabs>
        <w:tab w:val="center" w:pos="4677"/>
        <w:tab w:val="right" w:pos="9355"/>
      </w:tabs>
    </w:pPr>
  </w:style>
  <w:style w:type="character" w:customStyle="1" w:styleId="a4">
    <w:name w:val="Верхний колонтитул Знак"/>
    <w:basedOn w:val="a0"/>
    <w:link w:val="a3"/>
    <w:uiPriority w:val="99"/>
    <w:rsid w:val="00813356"/>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813356"/>
    <w:pPr>
      <w:tabs>
        <w:tab w:val="center" w:pos="4677"/>
        <w:tab w:val="right" w:pos="9355"/>
      </w:tabs>
    </w:pPr>
  </w:style>
  <w:style w:type="character" w:customStyle="1" w:styleId="a6">
    <w:name w:val="Нижний колонтитул Знак"/>
    <w:basedOn w:val="a0"/>
    <w:link w:val="a5"/>
    <w:uiPriority w:val="99"/>
    <w:rsid w:val="00813356"/>
    <w:rPr>
      <w:rFonts w:ascii="Times New Roman" w:eastAsia="Times New Roman" w:hAnsi="Times New Roman" w:cs="Times New Roman"/>
      <w:sz w:val="24"/>
      <w:szCs w:val="24"/>
      <w:lang w:eastAsia="ru-RU"/>
    </w:rPr>
  </w:style>
  <w:style w:type="paragraph" w:styleId="a7">
    <w:name w:val="Normal (Web)"/>
    <w:basedOn w:val="a"/>
    <w:uiPriority w:val="99"/>
    <w:unhideWhenUsed/>
    <w:rsid w:val="00516FBB"/>
    <w:pPr>
      <w:spacing w:before="100" w:beforeAutospacing="1" w:after="100" w:afterAutospacing="1"/>
    </w:pPr>
  </w:style>
  <w:style w:type="paragraph" w:styleId="a8">
    <w:name w:val="Balloon Text"/>
    <w:basedOn w:val="a"/>
    <w:link w:val="a9"/>
    <w:uiPriority w:val="99"/>
    <w:semiHidden/>
    <w:unhideWhenUsed/>
    <w:rsid w:val="00C84465"/>
    <w:rPr>
      <w:rFonts w:ascii="Segoe UI" w:hAnsi="Segoe UI" w:cs="Segoe UI"/>
      <w:sz w:val="18"/>
      <w:szCs w:val="18"/>
    </w:rPr>
  </w:style>
  <w:style w:type="character" w:customStyle="1" w:styleId="a9">
    <w:name w:val="Текст выноски Знак"/>
    <w:basedOn w:val="a0"/>
    <w:link w:val="a8"/>
    <w:uiPriority w:val="99"/>
    <w:semiHidden/>
    <w:rsid w:val="00C8446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42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2710</Words>
  <Characters>15450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Смирнова МВ.</dc:creator>
  <cp:lastModifiedBy>Коняева Л.А.</cp:lastModifiedBy>
  <cp:revision>3</cp:revision>
  <cp:lastPrinted>2025-12-29T08:49:00Z</cp:lastPrinted>
  <dcterms:created xsi:type="dcterms:W3CDTF">2025-12-29T09:15:00Z</dcterms:created>
  <dcterms:modified xsi:type="dcterms:W3CDTF">2026-02-04T09:31:00Z</dcterms:modified>
</cp:coreProperties>
</file>